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28931">
      <w:pPr>
        <w:widowControl/>
        <w:spacing w:line="360" w:lineRule="auto"/>
        <w:rPr>
          <w:rFonts w:ascii="Times New Roman" w:hAnsi="Times New Roman" w:eastAsia="宋体" w:cs="Times New Roman"/>
          <w:color w:val="1F2329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1F2329"/>
          <w:kern w:val="0"/>
          <w:sz w:val="24"/>
          <w:szCs w:val="24"/>
        </w:rPr>
        <w:t>电动液压升降叉车</w:t>
      </w:r>
    </w:p>
    <w:p w14:paraId="770F480C">
      <w:r>
        <w:t>一、性能与载荷参数</w:t>
      </w:r>
    </w:p>
    <w:p w14:paraId="7C89BC4D">
      <w:r>
        <w:t>额定载重：2000kg</w:t>
      </w:r>
    </w:p>
    <w:p w14:paraId="0259CD71">
      <w:pPr>
        <w:rPr>
          <w:rFonts w:hint="eastAsia"/>
        </w:rPr>
      </w:pPr>
      <w:r>
        <w:t>载荷中心距：600 mm</w:t>
      </w:r>
    </w:p>
    <w:p w14:paraId="74A94EFF">
      <w:pPr>
        <w:rPr>
          <w:rFonts w:hint="eastAsia"/>
        </w:rPr>
      </w:pPr>
      <w:r>
        <w:t>最大起升高度：3000mm</w:t>
      </w:r>
    </w:p>
    <w:p w14:paraId="5119AD2D">
      <w:r>
        <w:t>起升速度（满载/空载）：85</w:t>
      </w:r>
      <w:r>
        <w:rPr>
          <w:rFonts w:hint="eastAsia"/>
        </w:rPr>
        <w:t>/</w:t>
      </w:r>
      <w:r>
        <w:t>1</w:t>
      </w:r>
      <w:r>
        <w:rPr>
          <w:rFonts w:hint="eastAsia"/>
        </w:rPr>
        <w:t>35</w:t>
      </w:r>
      <w:r>
        <w:t>mm/s</w:t>
      </w:r>
    </w:p>
    <w:p w14:paraId="788ECA33">
      <w:pPr>
        <w:rPr>
          <w:rFonts w:hint="eastAsia"/>
        </w:rPr>
      </w:pPr>
      <w:r>
        <w:t>最大行驶速度（满载/空载）：4.0/5.0km/h</w:t>
      </w:r>
    </w:p>
    <w:p w14:paraId="7AC7D969">
      <w:r>
        <w:t>爬坡能力（满载/空载）：5%</w:t>
      </w:r>
      <w:r>
        <w:rPr>
          <w:rFonts w:hint="eastAsia"/>
        </w:rPr>
        <w:t>/10</w:t>
      </w:r>
      <w:r>
        <w:t>%</w:t>
      </w:r>
    </w:p>
    <w:p w14:paraId="17940AA1">
      <w:r>
        <w:t>二、尺寸与通道</w:t>
      </w:r>
    </w:p>
    <w:p w14:paraId="586ACF1D">
      <w:r>
        <w:t>货叉尺寸：1150×170×</w:t>
      </w:r>
      <w:r>
        <w:rPr>
          <w:rFonts w:hint="eastAsia"/>
        </w:rPr>
        <w:t>6</w:t>
      </w:r>
      <w:r>
        <w:t>0mm</w:t>
      </w:r>
    </w:p>
    <w:p w14:paraId="5699E4CD">
      <w:pPr>
        <w:rPr>
          <w:rFonts w:hint="eastAsia"/>
        </w:rPr>
      </w:pPr>
      <w:r>
        <w:t>货叉外宽：约680mm</w:t>
      </w:r>
    </w:p>
    <w:p w14:paraId="72F3EF49">
      <w:r>
        <w:t>整车宽度：约820mm</w:t>
      </w:r>
    </w:p>
    <w:p w14:paraId="5811EF2C">
      <w:r>
        <w:t>整车长度：约</w:t>
      </w:r>
      <w:r>
        <w:rPr>
          <w:rFonts w:hint="eastAsia"/>
        </w:rPr>
        <w:t>2000mm</w:t>
      </w:r>
    </w:p>
    <w:p w14:paraId="0064C14F">
      <w:r>
        <w:t>门架闭合高度：约1830–2080mm</w:t>
      </w:r>
    </w:p>
    <w:p w14:paraId="45D554C8">
      <w:r>
        <w:t>最小转弯半径：约</w:t>
      </w:r>
      <w:r>
        <w:rPr>
          <w:rFonts w:hint="eastAsia"/>
        </w:rPr>
        <w:t>1565</w:t>
      </w:r>
      <w:r>
        <w:t>mm</w:t>
      </w:r>
    </w:p>
    <w:p w14:paraId="57EA2BAC">
      <w:r>
        <w:t>最小堆垛通道宽度：约2550–2600 mm（以1000×1000或1000×1200托盘为基准）</w:t>
      </w:r>
    </w:p>
    <w:p w14:paraId="0EECCB4E">
      <w:r>
        <w:rPr>
          <w:rFonts w:hint="eastAsia"/>
        </w:rPr>
        <w:t>三</w:t>
      </w:r>
      <w:r>
        <w:t>、电源与电机</w:t>
      </w:r>
    </w:p>
    <w:p w14:paraId="16D9F68E">
      <w:r>
        <w:t>驱动电机功率：1.5kW</w:t>
      </w:r>
    </w:p>
    <w:p w14:paraId="28ACC8CC">
      <w:r>
        <w:t>起升电机功率：2.2–3.0kW</w:t>
      </w:r>
    </w:p>
    <w:p w14:paraId="2B4C72C1">
      <w:r>
        <w:t>四、轮胎</w:t>
      </w:r>
    </w:p>
    <w:p w14:paraId="7A46C220">
      <w:r>
        <w:t>轮胎类型：聚氨酯（PU）实心胎</w:t>
      </w:r>
    </w:p>
    <w:p w14:paraId="1DCE53D2">
      <w:r>
        <w:t>驱动轮规格：约Ø2</w:t>
      </w:r>
      <w:r>
        <w:rPr>
          <w:rFonts w:hint="eastAsia"/>
        </w:rPr>
        <w:t>5</w:t>
      </w:r>
      <w:r>
        <w:t>0×</w:t>
      </w:r>
      <w:r>
        <w:rPr>
          <w:rFonts w:hint="eastAsia"/>
        </w:rPr>
        <w:t>80</w:t>
      </w:r>
      <w:r>
        <w:t>mm</w:t>
      </w:r>
    </w:p>
    <w:p w14:paraId="10ED02D8">
      <w:r>
        <w:t>五、控制与安全</w:t>
      </w:r>
    </w:p>
    <w:p w14:paraId="779F7EF8">
      <w:r>
        <w:t>电控系统：进口/品牌交流控制器</w:t>
      </w:r>
    </w:p>
    <w:p w14:paraId="5F0C5B7D">
      <w:r>
        <w:t>调速方式：霍尔式加速器</w:t>
      </w:r>
    </w:p>
    <w:p w14:paraId="7AA0FACB">
      <w:r>
        <w:t>制动型式：电磁制动（行车/驻车）</w:t>
      </w:r>
    </w:p>
    <w:p w14:paraId="238633B9">
      <w:r>
        <w:t>安全配置：电子/机械多重起升限位；防溜坡/坡道防下滑；紧急断电与反接制动；低电压保护</w:t>
      </w:r>
    </w:p>
    <w:p w14:paraId="0B71FCE7">
      <w:pPr>
        <w:rPr>
          <w:rFonts w:hint="eastAsia"/>
        </w:rPr>
      </w:pPr>
    </w:p>
    <w:p w14:paraId="2CC1FCD1">
      <w:pPr>
        <w:widowControl/>
        <w:jc w:val="left"/>
      </w:pPr>
      <w:r>
        <w:br w:type="page"/>
      </w:r>
    </w:p>
    <w:p w14:paraId="1F3F4A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OFA2FE2463">
    <w:panose1 w:val="020206030504050203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B0"/>
    <w:rsid w:val="00021390"/>
    <w:rsid w:val="003761E6"/>
    <w:rsid w:val="005E4CB0"/>
    <w:rsid w:val="008049C1"/>
    <w:rsid w:val="0093654D"/>
    <w:rsid w:val="009D6953"/>
    <w:rsid w:val="00A371A2"/>
    <w:rsid w:val="00A9301A"/>
    <w:rsid w:val="00B658E2"/>
    <w:rsid w:val="00C30CC8"/>
    <w:rsid w:val="00E80D63"/>
    <w:rsid w:val="0ACE6829"/>
    <w:rsid w:val="19A05834"/>
    <w:rsid w:val="19F8741E"/>
    <w:rsid w:val="33C80223"/>
    <w:rsid w:val="3E251B5C"/>
    <w:rsid w:val="3E4520F7"/>
    <w:rsid w:val="406805AA"/>
    <w:rsid w:val="4F27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7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7">
    <w:name w:val="标题 2 Char"/>
    <w:basedOn w:val="5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source-item-num-name"/>
    <w:basedOn w:val="5"/>
    <w:qFormat/>
    <w:uiPriority w:val="0"/>
  </w:style>
  <w:style w:type="character" w:customStyle="1" w:styleId="9">
    <w:name w:val="source-item-num-coun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1121</Words>
  <Characters>1515</Characters>
  <Lines>11</Lines>
  <Paragraphs>3</Paragraphs>
  <TotalTime>69</TotalTime>
  <ScaleCrop>false</ScaleCrop>
  <LinksUpToDate>false</LinksUpToDate>
  <CharactersWithSpaces>1572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2026-06-16T07:02:00Z</dcterms:created>
  <dc:creator>hp</dc:creator>
  <cp:lastModifiedBy>omg</cp:lastModifiedBy>
  <cp:lastPrinted>2026-07-29T00:35:48Z</cp:lastPrinted>
  <dcterms:modified xsi:type="dcterms:W3CDTF">2026-07-29T00:40:23Z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eyJoZGlkIjoiM2RhYjllYjExNWE3MTNhZWU2MmRlNGM4ZWUwNDQ2Y2EiLCJ1c2VySWQiOiIzNjg4NjAzNjQifQ==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5E47F74E61C6445FB888A63F2B246BB8_13</vt:lpwstr>
  </property>
</Properties>
</file>